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26 de julio de 2023</w:t>
        <w:br w:type="textWrapping"/>
        <w:t xml:space="preserve">BOL 204_23</w:t>
      </w:r>
    </w:p>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br w:type="textWrapping"/>
        <w:br w:type="textWrapping"/>
        <w:t xml:space="preserve">La Bancada Naranja respalda a las y los trabajadores médicos de la Ciudad de México</w:t>
      </w:r>
    </w:p>
    <w:p w:rsidR="00000000" w:rsidDel="00000000" w:rsidP="00000000" w:rsidRDefault="00000000" w:rsidRPr="00000000" w14:paraId="00000003">
      <w:pPr>
        <w:ind w:left="0" w:firstLine="0"/>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En acompañamiento a las demandas del personal de salud en la CDMX para que se respeten sus condiciones laborales en el traslado administrativo del INSABI al IMSS Bienestar, Salomón Chertorivski presentó un exhorto para que el IMSS Bienestar publique cuáles serán las condiciones de trabajo, tabuladores de salario, jubilaciones, etc. </w:t>
        <w:br w:type="textWrapping"/>
      </w:r>
    </w:p>
    <w:p w:rsidR="00000000" w:rsidDel="00000000" w:rsidP="00000000" w:rsidRDefault="00000000" w:rsidRPr="00000000" w14:paraId="00000005">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El Movimiento Galeno Salud Independiente, que integra cerca de dos mil trabajadores médicos de más de 30 hospitales en la CDMX, exigen certeza sobre cuáles serán sus condiciones laborales. Las autoridades no les han dado respuesta. </w:t>
      </w: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06">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 representación de la Bancada Naranja, Salomón Chertorivski se reunió con personal médico, de enfermería y administrativo de la Ciudad de México, para escuchar y acompañar sus preocupaciones por la falta de claridad en la transferencia de los sistemas de salud al IMSS Bienestar en la capital. Lo anterior, al generar incertidumbre sobre el cumplimiento de sus derechos laborales. </w:t>
      </w:r>
    </w:p>
    <w:p w:rsidR="00000000" w:rsidDel="00000000" w:rsidP="00000000" w:rsidRDefault="00000000" w:rsidRPr="00000000" w14:paraId="00000007">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Con la desaparición del Seguro Popular y la creación del extinto INSABI, vino un primer momento de incertidumbre para dicho personal. Sus condiciones laborales no se cumplieron. Ahora, viven un momento más preocupante por la falta de transparencia y claridad sobre sus condiciones laborales a raíz del convenio sobre la transferencia administrativa de los sistemas de salud al IMSS Bienestar.</w:t>
        <w:br w:type="textWrapping"/>
        <w:br w:type="textWrapping"/>
        <w:t xml:space="preserve">El convenio que firmaron 18 entidades, incluida la capital, lo desconocen los trabajadores. No tienen certeza sobre cuáles serán las nuevas condiciones laborales, si se respetarán al menos sus condiciones actuales. Incluso, existen contradicciones, se contempla que el IMSS Bienestar absorberá las nóminas, fijará condiciones y tabuladores de las y los trabajadores de la salud, pero se dice también que el patrón será cada entidad federativa, sin existir respaldo legal de esa responsabilidad.</w:t>
      </w:r>
    </w:p>
    <w:p w:rsidR="00000000" w:rsidDel="00000000" w:rsidP="00000000" w:rsidRDefault="00000000" w:rsidRPr="00000000" w14:paraId="00000009">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La Bancada Naranja desde el Congreso respaldará estas exigencias legítimas. Por eso, Salomón Chertorviski, presentó un exhorto a la Secretaría de Salud, a los gobiernos de las entidades federativas adheridas al IMSS-Bienestar, a hacer pública la información sobre los 18 convenios de transferencia de los servicios de salud de las entidades federativas. A fin de homologarlas para todo el país. Como secretario de la Comisión de Salud, también impulsará citar a la titular de esta nueva dependencia para tener una reunión de trabajo.</w:t>
        <w:br w:type="textWrapping"/>
      </w:r>
    </w:p>
    <w:p w:rsidR="00000000" w:rsidDel="00000000" w:rsidP="00000000" w:rsidRDefault="00000000" w:rsidRPr="00000000" w14:paraId="0000000A">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Por su parte, el representante Roy Torres, integrante de la Bancada en el Congreso capitalino, presentó un exhorto para llamar a mesas de trabajo y la clarificación por parte de las autoridades locales, y que Morena y sus aliados votaron en contra.</w:t>
      </w:r>
    </w:p>
    <w:p w:rsidR="00000000" w:rsidDel="00000000" w:rsidP="00000000" w:rsidRDefault="00000000" w:rsidRPr="00000000" w14:paraId="0000000C">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No solamente es necesario garantizar los derechos laborales de miles de trabajadores de la salud en la capital, quienes han sido maltratados durante esta administración derivado de los cambios en el sistema de salud que se han realizado. También, es urgente no afectar la atención de este servicio. La ocurrencia de transferir la atención médica para 70 millones de personas sin dotar de certidumbre, es algo criminal.</w:t>
      </w: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